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20" w:rsidRDefault="00CB4B20" w:rsidP="000B5254">
      <w:pPr>
        <w:widowControl/>
        <w:tabs>
          <w:tab w:val="left" w:pos="8306"/>
        </w:tabs>
        <w:spacing w:line="600" w:lineRule="exact"/>
        <w:ind w:right="184" w:firstLineChars="495" w:firstLine="1590"/>
        <w:rPr>
          <w:rFonts w:ascii="仿宋_GB2312" w:eastAsia="仿宋_GB2312" w:cs="宋体" w:hint="eastAsia"/>
          <w:kern w:val="0"/>
          <w:sz w:val="28"/>
          <w:szCs w:val="28"/>
        </w:rPr>
      </w:pPr>
      <w:r w:rsidRPr="00CB4B20">
        <w:rPr>
          <w:rFonts w:ascii="仿宋_GB2312" w:eastAsia="仿宋_GB2312" w:hAnsi="宋体" w:cs="宋体" w:hint="eastAsia"/>
          <w:b/>
          <w:kern w:val="0"/>
          <w:sz w:val="32"/>
          <w:szCs w:val="32"/>
        </w:rPr>
        <w:t>昆山花园小区物业服务招标公告</w:t>
      </w:r>
    </w:p>
    <w:p w:rsidR="00CB4B20" w:rsidRDefault="00CB4B20" w:rsidP="00CB4B20">
      <w:pPr>
        <w:widowControl/>
        <w:tabs>
          <w:tab w:val="left" w:pos="8306"/>
        </w:tabs>
        <w:spacing w:line="600" w:lineRule="exact"/>
        <w:ind w:leftChars="-135" w:left="-283"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 xml:space="preserve">  </w:t>
      </w:r>
      <w:r w:rsidRPr="00CB4B20">
        <w:rPr>
          <w:rFonts w:ascii="仿宋_GB2312" w:eastAsia="仿宋_GB2312" w:hAnsi="宋体" w:cs="宋体" w:hint="eastAsia"/>
          <w:kern w:val="0"/>
          <w:sz w:val="28"/>
          <w:szCs w:val="28"/>
        </w:rPr>
        <w:t>昆山市周市镇昆山花园的物业服务合同于2014年12月30日期满。根据国务院《物业管理条例》、《江苏省物业管理条例》，根据昆山花园业主（代表）大会有关重新选聘的表决意见，现对昆山花园小区的下一届物业管理服务单位通过邀请招标的形式确定。</w:t>
      </w:r>
      <w:r w:rsidRPr="00CB4B20">
        <w:rPr>
          <w:rFonts w:ascii="仿宋_GB2312" w:eastAsia="仿宋_GB2312" w:cs="宋体" w:hint="eastAsia"/>
          <w:kern w:val="0"/>
          <w:sz w:val="28"/>
          <w:szCs w:val="28"/>
        </w:rPr>
        <w:t> </w:t>
      </w:r>
      <w:proofErr w:type="gramStart"/>
      <w:r w:rsidRPr="00CB4B20">
        <w:rPr>
          <w:rFonts w:ascii="仿宋_GB2312" w:eastAsia="仿宋_GB2312" w:hAnsi="宋体" w:cs="宋体" w:hint="eastAsia"/>
          <w:kern w:val="0"/>
          <w:sz w:val="28"/>
          <w:szCs w:val="28"/>
        </w:rPr>
        <w:t>兹邀请</w:t>
      </w:r>
      <w:proofErr w:type="gramEnd"/>
      <w:r w:rsidRPr="00CB4B20">
        <w:rPr>
          <w:rFonts w:ascii="仿宋_GB2312" w:eastAsia="仿宋_GB2312" w:hAnsi="宋体" w:cs="宋体" w:hint="eastAsia"/>
          <w:kern w:val="0"/>
          <w:sz w:val="28"/>
          <w:szCs w:val="28"/>
        </w:rPr>
        <w:t>合格投标人前来投标。</w:t>
      </w:r>
    </w:p>
    <w:p w:rsidR="00CB4B20" w:rsidRDefault="00CB4B20" w:rsidP="00CB4B20">
      <w:pPr>
        <w:widowControl/>
        <w:tabs>
          <w:tab w:val="left" w:pos="8306"/>
        </w:tabs>
        <w:spacing w:line="600" w:lineRule="exact"/>
        <w:ind w:leftChars="-135" w:left="-283" w:right="184" w:firstLineChars="200" w:firstLine="56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一、招标内容：昆山花园小区2014年12月31日-2017年12月30日的物业服务</w:t>
      </w:r>
      <w:r>
        <w:rPr>
          <w:rFonts w:ascii="仿宋_GB2312" w:eastAsia="仿宋_GB2312" w:hAnsi="宋体" w:cs="宋体" w:hint="eastAsia"/>
          <w:kern w:val="0"/>
          <w:sz w:val="28"/>
          <w:szCs w:val="28"/>
        </w:rPr>
        <w:t>。</w:t>
      </w:r>
    </w:p>
    <w:p w:rsidR="00CB4B20" w:rsidRDefault="00CB4B20" w:rsidP="00CB4B20">
      <w:pPr>
        <w:widowControl/>
        <w:tabs>
          <w:tab w:val="left" w:pos="8306"/>
        </w:tabs>
        <w:spacing w:line="600" w:lineRule="exact"/>
        <w:ind w:leftChars="-135" w:left="-283" w:right="184" w:firstLineChars="200" w:firstLine="560"/>
        <w:rPr>
          <w:rFonts w:ascii="仿宋_GB2312" w:eastAsia="仿宋_GB2312" w:hAnsi="宋体" w:cs="宋体" w:hint="eastAsia"/>
          <w:kern w:val="0"/>
          <w:sz w:val="28"/>
          <w:szCs w:val="28"/>
        </w:rPr>
      </w:pPr>
      <w:r w:rsidRPr="00CB4B20">
        <w:rPr>
          <w:rFonts w:ascii="仿宋_GB2312" w:eastAsia="仿宋_GB2312" w:hAnsi="宋体" w:cs="宋体" w:hint="eastAsia"/>
          <w:kern w:val="0"/>
          <w:sz w:val="28"/>
          <w:szCs w:val="28"/>
        </w:rPr>
        <w:t>二、物业概况：</w:t>
      </w:r>
    </w:p>
    <w:p w:rsidR="00CB4B20" w:rsidRDefault="00CB4B20" w:rsidP="00CB4B20">
      <w:pPr>
        <w:widowControl/>
        <w:tabs>
          <w:tab w:val="left" w:pos="8306"/>
        </w:tabs>
        <w:spacing w:line="600" w:lineRule="exact"/>
        <w:ind w:leftChars="-135" w:left="-283" w:right="184" w:firstLineChars="200" w:firstLine="560"/>
        <w:rPr>
          <w:rFonts w:ascii="仿宋_GB2312" w:eastAsia="仿宋_GB2312" w:hAnsi="宋体" w:cs="宋体" w:hint="eastAsia"/>
          <w:kern w:val="0"/>
          <w:sz w:val="28"/>
          <w:szCs w:val="28"/>
        </w:rPr>
      </w:pPr>
      <w:r w:rsidRPr="00CB4B20">
        <w:rPr>
          <w:rFonts w:ascii="仿宋_GB2312" w:eastAsia="仿宋_GB2312" w:hAnsi="宋体" w:cs="宋体" w:hint="eastAsia"/>
          <w:kern w:val="0"/>
          <w:sz w:val="28"/>
          <w:szCs w:val="28"/>
        </w:rPr>
        <w:t>本项目位于昆山市周市镇长江北路118号，四至范围：东至长江北路、西至</w:t>
      </w:r>
      <w:proofErr w:type="gramStart"/>
      <w:r w:rsidRPr="00CB4B20">
        <w:rPr>
          <w:rFonts w:ascii="仿宋_GB2312" w:eastAsia="仿宋_GB2312" w:hAnsi="宋体" w:cs="宋体" w:hint="eastAsia"/>
          <w:kern w:val="0"/>
          <w:sz w:val="28"/>
          <w:szCs w:val="28"/>
        </w:rPr>
        <w:t>汉浦塘</w:t>
      </w:r>
      <w:proofErr w:type="gramEnd"/>
      <w:r w:rsidRPr="00CB4B20">
        <w:rPr>
          <w:rFonts w:ascii="仿宋_GB2312" w:eastAsia="仿宋_GB2312" w:hAnsi="宋体" w:cs="宋体" w:hint="eastAsia"/>
          <w:kern w:val="0"/>
          <w:sz w:val="28"/>
          <w:szCs w:val="28"/>
        </w:rPr>
        <w:t>、南临市质量检测中心、北至萧林路。</w:t>
      </w:r>
    </w:p>
    <w:p w:rsidR="00CB4B20" w:rsidRDefault="00CB4B20" w:rsidP="00CB4B20">
      <w:pPr>
        <w:widowControl/>
        <w:tabs>
          <w:tab w:val="left" w:pos="8306"/>
        </w:tabs>
        <w:spacing w:line="600" w:lineRule="exact"/>
        <w:ind w:leftChars="-135" w:left="-283" w:right="184" w:firstLineChars="200" w:firstLine="560"/>
        <w:rPr>
          <w:rFonts w:ascii="仿宋_GB2312" w:eastAsia="仿宋_GB2312" w:hAnsi="宋体" w:cs="宋体" w:hint="eastAsia"/>
          <w:kern w:val="0"/>
          <w:sz w:val="28"/>
          <w:szCs w:val="28"/>
        </w:rPr>
      </w:pPr>
      <w:r w:rsidRPr="00CB4B20">
        <w:rPr>
          <w:rFonts w:ascii="仿宋_GB2312" w:eastAsia="仿宋_GB2312" w:hAnsi="宋体" w:cs="宋体" w:hint="eastAsia"/>
          <w:kern w:val="0"/>
          <w:sz w:val="28"/>
          <w:szCs w:val="28"/>
        </w:rPr>
        <w:t>本项目总用地面积</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27.4万平方米。</w:t>
      </w:r>
    </w:p>
    <w:p w:rsidR="00CB4B20" w:rsidRDefault="00CB4B20" w:rsidP="00CB4B20">
      <w:pPr>
        <w:widowControl/>
        <w:tabs>
          <w:tab w:val="left" w:pos="8306"/>
        </w:tabs>
        <w:spacing w:line="600" w:lineRule="exact"/>
        <w:ind w:leftChars="-135" w:left="-283" w:right="184" w:firstLineChars="200" w:firstLine="560"/>
        <w:rPr>
          <w:rFonts w:ascii="仿宋_GB2312" w:eastAsia="仿宋_GB2312" w:hAnsi="宋体" w:cs="宋体" w:hint="eastAsia"/>
          <w:kern w:val="0"/>
          <w:sz w:val="28"/>
          <w:szCs w:val="28"/>
        </w:rPr>
      </w:pPr>
      <w:r w:rsidRPr="00CB4B20">
        <w:rPr>
          <w:rFonts w:ascii="仿宋_GB2312" w:eastAsia="仿宋_GB2312" w:hAnsi="宋体" w:cs="宋体" w:hint="eastAsia"/>
          <w:kern w:val="0"/>
          <w:sz w:val="28"/>
          <w:szCs w:val="28"/>
        </w:rPr>
        <w:t>本项目总建筑面积25.8万</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平方米。其中地下总建筑面积8003</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平方米，地上总建筑面积25万平方米（住宅建筑面积23万平方米，商业用房建筑面积</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14420平方米，其他物业建筑面积5830</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平方米）。</w:t>
      </w:r>
    </w:p>
    <w:p w:rsidR="00CB4B20" w:rsidRDefault="00CB4B20" w:rsidP="00CB4B20">
      <w:pPr>
        <w:widowControl/>
        <w:tabs>
          <w:tab w:val="left" w:pos="8306"/>
        </w:tabs>
        <w:spacing w:line="600" w:lineRule="exact"/>
        <w:ind w:leftChars="-135" w:left="-283" w:right="184" w:firstLineChars="200" w:firstLine="56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本项目共计建筑物105</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幢（其中住宅103幢</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，非住宅2万平方米）</w:t>
      </w:r>
      <w:r w:rsidRPr="00CB4B20">
        <w:rPr>
          <w:rFonts w:ascii="仿宋_GB2312" w:eastAsia="仿宋_GB2312" w:cs="宋体" w:hint="eastAsia"/>
          <w:kern w:val="0"/>
          <w:sz w:val="28"/>
          <w:szCs w:val="28"/>
        </w:rPr>
        <w:t>,</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本项目共计住宅套数：1936户。其中，多层40栋共121单元；复式13</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栋42单元；小高层4栋14单元；联体别墅15栋30单元；单体别墅31栋31单元；商铺38间。本项目的综合容积率1.1</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；绿化率为51.8%。</w:t>
      </w:r>
    </w:p>
    <w:p w:rsidR="00CB4B20" w:rsidRDefault="00CB4B20" w:rsidP="00CB4B20">
      <w:pPr>
        <w:widowControl/>
        <w:tabs>
          <w:tab w:val="left" w:pos="8306"/>
        </w:tabs>
        <w:spacing w:line="600" w:lineRule="exact"/>
        <w:ind w:leftChars="-135" w:left="-283" w:right="184" w:firstLineChars="200" w:firstLine="560"/>
        <w:rPr>
          <w:rFonts w:ascii="仿宋_GB2312" w:eastAsia="仿宋_GB2312" w:hAnsi="宋体" w:cs="宋体" w:hint="eastAsia"/>
          <w:kern w:val="0"/>
          <w:sz w:val="28"/>
          <w:szCs w:val="28"/>
        </w:rPr>
      </w:pPr>
      <w:r w:rsidRPr="00CB4B20">
        <w:rPr>
          <w:rFonts w:ascii="仿宋_GB2312" w:eastAsia="仿宋_GB2312" w:hAnsi="宋体" w:cs="宋体" w:hint="eastAsia"/>
          <w:kern w:val="0"/>
          <w:sz w:val="28"/>
          <w:szCs w:val="28"/>
        </w:rPr>
        <w:t xml:space="preserve">三、投标条件： </w:t>
      </w:r>
    </w:p>
    <w:p w:rsidR="000B5254" w:rsidRDefault="00CB4B20" w:rsidP="000B5254">
      <w:pPr>
        <w:widowControl/>
        <w:tabs>
          <w:tab w:val="left" w:pos="8306"/>
        </w:tabs>
        <w:spacing w:line="600" w:lineRule="exact"/>
        <w:ind w:leftChars="66" w:left="139"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1、具有行政主管部门颁发的二级（含）以上有效物业管理企业资质；</w:t>
      </w:r>
      <w:r w:rsidR="000B5254" w:rsidRPr="00CB4B20">
        <w:rPr>
          <w:rFonts w:ascii="仿宋_GB2312" w:eastAsia="仿宋_GB2312" w:hAnsi="宋体" w:cs="宋体" w:hint="eastAsia"/>
          <w:kern w:val="0"/>
          <w:sz w:val="28"/>
          <w:szCs w:val="28"/>
        </w:rPr>
        <w:t xml:space="preserve"> </w:t>
      </w:r>
      <w:r w:rsidRPr="00CB4B20">
        <w:rPr>
          <w:rFonts w:ascii="仿宋_GB2312" w:eastAsia="仿宋_GB2312" w:hAnsi="宋体" w:cs="宋体" w:hint="eastAsia"/>
          <w:kern w:val="0"/>
          <w:sz w:val="28"/>
          <w:szCs w:val="28"/>
        </w:rPr>
        <w:t>2、拟派的项目负责人必须是苏州物业行业监管系统中注册备案的本企业项目负责人。</w:t>
      </w:r>
    </w:p>
    <w:p w:rsidR="00CB4B20" w:rsidRDefault="00CB4B20" w:rsidP="000B5254">
      <w:pPr>
        <w:widowControl/>
        <w:tabs>
          <w:tab w:val="left" w:pos="8306"/>
        </w:tabs>
        <w:spacing w:line="600" w:lineRule="exact"/>
        <w:ind w:leftChars="66" w:left="139"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lastRenderedPageBreak/>
        <w:t>四、招标书的获取</w:t>
      </w:r>
    </w:p>
    <w:p w:rsidR="00CB4B20" w:rsidRDefault="00CB4B20" w:rsidP="00CB4B20">
      <w:pPr>
        <w:widowControl/>
        <w:tabs>
          <w:tab w:val="left" w:pos="8306"/>
        </w:tabs>
        <w:spacing w:line="600" w:lineRule="exact"/>
        <w:ind w:leftChars="-135" w:left="-283" w:right="184" w:firstLineChars="150" w:firstLine="42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1、凡具备资格有意投标者请于2014年10月09日至2014年</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10月22日，每日上午：9:00时至11:00时，下午1:00至4:00时，到昆山市周市镇长江北路118号昆山花园会所南楼二楼，</w:t>
      </w:r>
      <w:proofErr w:type="gramStart"/>
      <w:r w:rsidRPr="00CB4B20">
        <w:rPr>
          <w:rFonts w:ascii="仿宋_GB2312" w:eastAsia="仿宋_GB2312" w:hAnsi="宋体" w:cs="宋体" w:hint="eastAsia"/>
          <w:kern w:val="0"/>
          <w:sz w:val="28"/>
          <w:szCs w:val="28"/>
        </w:rPr>
        <w:t>业委会</w:t>
      </w:r>
      <w:proofErr w:type="gramEnd"/>
      <w:r w:rsidRPr="00CB4B20">
        <w:rPr>
          <w:rFonts w:ascii="仿宋_GB2312" w:eastAsia="仿宋_GB2312" w:hAnsi="宋体" w:cs="宋体" w:hint="eastAsia"/>
          <w:kern w:val="0"/>
          <w:sz w:val="28"/>
          <w:szCs w:val="28"/>
        </w:rPr>
        <w:t>办公室报名。符合条件者，昆山</w:t>
      </w:r>
      <w:proofErr w:type="gramStart"/>
      <w:r w:rsidRPr="00CB4B20">
        <w:rPr>
          <w:rFonts w:ascii="仿宋_GB2312" w:eastAsia="仿宋_GB2312" w:hAnsi="宋体" w:cs="宋体" w:hint="eastAsia"/>
          <w:kern w:val="0"/>
          <w:sz w:val="28"/>
          <w:szCs w:val="28"/>
        </w:rPr>
        <w:t>花园业委会</w:t>
      </w:r>
      <w:proofErr w:type="gramEnd"/>
      <w:r w:rsidRPr="00CB4B20">
        <w:rPr>
          <w:rFonts w:ascii="仿宋_GB2312" w:eastAsia="仿宋_GB2312" w:hAnsi="宋体" w:cs="宋体" w:hint="eastAsia"/>
          <w:kern w:val="0"/>
          <w:sz w:val="28"/>
          <w:szCs w:val="28"/>
        </w:rPr>
        <w:t>将发送招标邀请书，接到邀请的请于2014年11月6日-11月13日领取招标文件。</w:t>
      </w:r>
    </w:p>
    <w:p w:rsidR="00CB4B20" w:rsidRDefault="00CB4B20" w:rsidP="000B5254">
      <w:pPr>
        <w:widowControl/>
        <w:tabs>
          <w:tab w:val="left" w:pos="8306"/>
        </w:tabs>
        <w:spacing w:line="600" w:lineRule="exact"/>
        <w:ind w:leftChars="-135" w:left="-283" w:right="184" w:firstLineChars="200" w:firstLine="56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2、报名时请携带以下资料：单位介绍信、法定代表人授权书原件、被授权人身份证、企业营业执照复印件、资质证副本复印件（原件备查、复印件须盖有企业公章）。</w:t>
      </w:r>
    </w:p>
    <w:p w:rsidR="00CB4B20" w:rsidRDefault="00CB4B20" w:rsidP="00CB4B20">
      <w:pPr>
        <w:widowControl/>
        <w:tabs>
          <w:tab w:val="left" w:pos="8306"/>
        </w:tabs>
        <w:spacing w:line="600" w:lineRule="exact"/>
        <w:ind w:leftChars="-135" w:left="-283" w:right="184" w:firstLineChars="150" w:firstLine="42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五、保证金的缴纳</w:t>
      </w:r>
    </w:p>
    <w:p w:rsidR="000B5254" w:rsidRDefault="00CB4B20" w:rsidP="00CB4B20">
      <w:pPr>
        <w:widowControl/>
        <w:tabs>
          <w:tab w:val="left" w:pos="8306"/>
        </w:tabs>
        <w:spacing w:line="600" w:lineRule="exact"/>
        <w:ind w:leftChars="-200" w:left="-420" w:right="181" w:firstLineChars="200" w:firstLine="560"/>
        <w:rPr>
          <w:rFonts w:ascii="仿宋_GB2312" w:eastAsia="仿宋_GB2312" w:hAnsi="宋体" w:cs="宋体" w:hint="eastAsia"/>
          <w:kern w:val="0"/>
          <w:sz w:val="28"/>
          <w:szCs w:val="28"/>
        </w:rPr>
      </w:pPr>
      <w:r w:rsidRPr="00CB4B20">
        <w:rPr>
          <w:rFonts w:ascii="仿宋_GB2312" w:eastAsia="仿宋_GB2312" w:hAnsi="宋体" w:cs="宋体" w:hint="eastAsia"/>
          <w:kern w:val="0"/>
          <w:sz w:val="28"/>
          <w:szCs w:val="28"/>
        </w:rPr>
        <w:t>1、投标人在领取招标书的同时缴纳投标保证金人民币10000元整。未中标者在招标人与中标人签订物业服务合同后7日内退还，利息不计。</w:t>
      </w:r>
      <w:r>
        <w:rPr>
          <w:rFonts w:ascii="仿宋_GB2312" w:eastAsia="仿宋_GB2312" w:hAnsi="宋体" w:cs="宋体" w:hint="eastAsia"/>
          <w:kern w:val="0"/>
          <w:sz w:val="28"/>
          <w:szCs w:val="28"/>
        </w:rPr>
        <w:t xml:space="preserve">   </w:t>
      </w:r>
    </w:p>
    <w:p w:rsidR="00CB4B20" w:rsidRPr="00CB4B20" w:rsidRDefault="000B5254" w:rsidP="000B5254">
      <w:pPr>
        <w:widowControl/>
        <w:tabs>
          <w:tab w:val="left" w:pos="8306"/>
        </w:tabs>
        <w:spacing w:line="600" w:lineRule="exact"/>
        <w:ind w:right="181"/>
        <w:rPr>
          <w:rFonts w:ascii="仿宋_GB2312" w:eastAsia="仿宋_GB2312" w:hAnsi="宋体" w:cs="宋体" w:hint="eastAsia"/>
          <w:kern w:val="0"/>
          <w:sz w:val="28"/>
          <w:szCs w:val="28"/>
        </w:rPr>
      </w:pPr>
      <w:r>
        <w:rPr>
          <w:rFonts w:ascii="仿宋_GB2312" w:eastAsia="仿宋_GB2312" w:hAnsi="宋体" w:cs="宋体" w:hint="eastAsia"/>
          <w:kern w:val="0"/>
          <w:sz w:val="28"/>
          <w:szCs w:val="28"/>
        </w:rPr>
        <w:t xml:space="preserve"> </w:t>
      </w:r>
      <w:r w:rsidR="00CB4B20" w:rsidRPr="00CB4B20">
        <w:rPr>
          <w:rFonts w:ascii="仿宋_GB2312" w:eastAsia="仿宋_GB2312" w:hAnsi="宋体" w:cs="宋体" w:hint="eastAsia"/>
          <w:kern w:val="0"/>
          <w:sz w:val="28"/>
          <w:szCs w:val="28"/>
        </w:rPr>
        <w:t>2、缴纳投标保证金的投标单位，</w:t>
      </w:r>
      <w:proofErr w:type="gramStart"/>
      <w:r w:rsidR="00CB4B20" w:rsidRPr="00CB4B20">
        <w:rPr>
          <w:rFonts w:ascii="仿宋_GB2312" w:eastAsia="仿宋_GB2312" w:hAnsi="宋体" w:cs="宋体" w:hint="eastAsia"/>
          <w:kern w:val="0"/>
          <w:sz w:val="28"/>
          <w:szCs w:val="28"/>
        </w:rPr>
        <w:t>竞标弃标者</w:t>
      </w:r>
      <w:proofErr w:type="gramEnd"/>
      <w:r w:rsidR="00CB4B20" w:rsidRPr="00CB4B20">
        <w:rPr>
          <w:rFonts w:ascii="仿宋_GB2312" w:eastAsia="仿宋_GB2312" w:hAnsi="宋体" w:cs="宋体" w:hint="eastAsia"/>
          <w:kern w:val="0"/>
          <w:sz w:val="28"/>
          <w:szCs w:val="28"/>
        </w:rPr>
        <w:t>，保证金不退。</w:t>
      </w:r>
    </w:p>
    <w:p w:rsidR="00CB4B20" w:rsidRDefault="00CB4B20" w:rsidP="00CB4B20">
      <w:pPr>
        <w:widowControl/>
        <w:tabs>
          <w:tab w:val="left" w:pos="8306"/>
        </w:tabs>
        <w:spacing w:line="600" w:lineRule="exact"/>
        <w:ind w:leftChars="66" w:left="139"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六、投标文件递交地点及时间</w:t>
      </w:r>
      <w:r>
        <w:rPr>
          <w:rFonts w:ascii="仿宋_GB2312" w:eastAsia="仿宋_GB2312" w:cs="宋体" w:hint="eastAsia"/>
          <w:kern w:val="0"/>
          <w:sz w:val="28"/>
          <w:szCs w:val="28"/>
        </w:rPr>
        <w:t xml:space="preserve"> </w:t>
      </w:r>
    </w:p>
    <w:p w:rsidR="00CB4B20" w:rsidRDefault="00CB4B20" w:rsidP="00CB4B20">
      <w:pPr>
        <w:widowControl/>
        <w:tabs>
          <w:tab w:val="left" w:pos="8306"/>
        </w:tabs>
        <w:spacing w:line="600" w:lineRule="exact"/>
        <w:ind w:leftChars="66" w:left="139"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1、投标文件递交地点：昆山花园小区会所南楼二</w:t>
      </w:r>
      <w:proofErr w:type="gramStart"/>
      <w:r w:rsidRPr="00CB4B20">
        <w:rPr>
          <w:rFonts w:ascii="仿宋_GB2312" w:eastAsia="仿宋_GB2312" w:hAnsi="宋体" w:cs="宋体" w:hint="eastAsia"/>
          <w:kern w:val="0"/>
          <w:sz w:val="28"/>
          <w:szCs w:val="28"/>
        </w:rPr>
        <w:t>楼业委</w:t>
      </w:r>
      <w:proofErr w:type="gramEnd"/>
      <w:r w:rsidRPr="00CB4B20">
        <w:rPr>
          <w:rFonts w:ascii="仿宋_GB2312" w:eastAsia="仿宋_GB2312" w:hAnsi="宋体" w:cs="宋体" w:hint="eastAsia"/>
          <w:kern w:val="0"/>
          <w:sz w:val="28"/>
          <w:szCs w:val="28"/>
        </w:rPr>
        <w:t>会办公室</w:t>
      </w:r>
    </w:p>
    <w:p w:rsidR="00CB4B20" w:rsidRDefault="00CB4B20" w:rsidP="00CB4B20">
      <w:pPr>
        <w:widowControl/>
        <w:tabs>
          <w:tab w:val="left" w:pos="8306"/>
        </w:tabs>
        <w:spacing w:line="600" w:lineRule="exact"/>
        <w:ind w:leftChars="-135" w:left="-283" w:right="184" w:firstLineChars="150" w:firstLine="42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2、投标文件递交的截止时间为：2014年</w:t>
      </w: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11月22日16:00</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时。</w:t>
      </w:r>
    </w:p>
    <w:p w:rsidR="00CB4B20" w:rsidRDefault="00CB4B20" w:rsidP="00CB4B20">
      <w:pPr>
        <w:widowControl/>
        <w:tabs>
          <w:tab w:val="left" w:pos="8306"/>
        </w:tabs>
        <w:spacing w:line="600" w:lineRule="exact"/>
        <w:ind w:leftChars="-135" w:left="-283" w:right="184" w:firstLineChars="150" w:firstLine="42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3、逾期送达或不符合规定的投标文件恕不接受。</w:t>
      </w:r>
    </w:p>
    <w:p w:rsidR="00CB4B20" w:rsidRDefault="00CB4B20" w:rsidP="00CB4B20">
      <w:pPr>
        <w:widowControl/>
        <w:tabs>
          <w:tab w:val="left" w:pos="8306"/>
        </w:tabs>
        <w:spacing w:line="600" w:lineRule="exact"/>
        <w:ind w:leftChars="-135" w:left="-283" w:right="184" w:firstLineChars="150" w:firstLine="420"/>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七、其它</w:t>
      </w:r>
    </w:p>
    <w:p w:rsidR="00CB4B20" w:rsidRDefault="00CB4B20" w:rsidP="00CB4B20">
      <w:pPr>
        <w:widowControl/>
        <w:tabs>
          <w:tab w:val="left" w:pos="8306"/>
        </w:tabs>
        <w:spacing w:line="600" w:lineRule="exact"/>
        <w:ind w:leftChars="-135" w:left="-283"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有技术咨询请书面提交给招标人。</w:t>
      </w:r>
    </w:p>
    <w:p w:rsidR="00CB4B20" w:rsidRPr="000B5254" w:rsidRDefault="00CB4B20" w:rsidP="000B5254">
      <w:pPr>
        <w:widowControl/>
        <w:tabs>
          <w:tab w:val="left" w:pos="8306"/>
        </w:tabs>
        <w:spacing w:line="600" w:lineRule="exact"/>
        <w:ind w:leftChars="-135" w:left="-283" w:right="184"/>
        <w:rPr>
          <w:rFonts w:ascii="仿宋_GB2312" w:eastAsia="仿宋_GB2312" w:cs="宋体" w:hint="eastAsia"/>
          <w:kern w:val="0"/>
          <w:sz w:val="28"/>
          <w:szCs w:val="28"/>
        </w:rPr>
      </w:pPr>
      <w:r w:rsidRPr="00CB4B20">
        <w:rPr>
          <w:rFonts w:ascii="仿宋_GB2312" w:eastAsia="仿宋_GB2312" w:hAnsi="宋体" w:cs="宋体" w:hint="eastAsia"/>
          <w:kern w:val="0"/>
          <w:sz w:val="28"/>
          <w:szCs w:val="28"/>
        </w:rPr>
        <w:t>报名咨询电话：0512—55109936  18118179673</w:t>
      </w:r>
      <w:r w:rsidRPr="00CB4B20">
        <w:rPr>
          <w:rFonts w:ascii="仿宋_GB2312" w:eastAsia="仿宋_GB2312" w:cs="宋体" w:hint="eastAsia"/>
          <w:kern w:val="0"/>
          <w:sz w:val="28"/>
          <w:szCs w:val="28"/>
        </w:rPr>
        <w:br/>
      </w:r>
      <w:r w:rsidRPr="00CB4B20">
        <w:rPr>
          <w:rFonts w:ascii="仿宋_GB2312" w:eastAsia="仿宋_GB2312" w:hAnsi="宋体" w:cs="宋体" w:hint="eastAsia"/>
          <w:kern w:val="0"/>
          <w:sz w:val="28"/>
          <w:szCs w:val="28"/>
        </w:rPr>
        <w:t>报名资料接收人：</w:t>
      </w:r>
      <w:proofErr w:type="gramStart"/>
      <w:r w:rsidRPr="00CB4B20">
        <w:rPr>
          <w:rFonts w:ascii="仿宋_GB2312" w:eastAsia="仿宋_GB2312" w:hAnsi="宋体" w:cs="宋体" w:hint="eastAsia"/>
          <w:kern w:val="0"/>
          <w:sz w:val="28"/>
          <w:szCs w:val="28"/>
        </w:rPr>
        <w:t>匡</w:t>
      </w:r>
      <w:proofErr w:type="gramEnd"/>
      <w:r w:rsidRPr="00CB4B20">
        <w:rPr>
          <w:rFonts w:ascii="仿宋_GB2312" w:eastAsia="仿宋_GB2312" w:hAnsi="宋体" w:cs="宋体" w:hint="eastAsia"/>
          <w:kern w:val="0"/>
          <w:sz w:val="28"/>
          <w:szCs w:val="28"/>
        </w:rPr>
        <w:t>秘书。</w:t>
      </w:r>
      <w:r w:rsidRPr="00CB4B20">
        <w:rPr>
          <w:rFonts w:ascii="仿宋_GB2312" w:eastAsia="仿宋_GB2312" w:cs="宋体" w:hint="eastAsia"/>
          <w:kern w:val="0"/>
          <w:sz w:val="28"/>
          <w:szCs w:val="28"/>
        </w:rPr>
        <w:t> </w:t>
      </w:r>
    </w:p>
    <w:p w:rsidR="00CB4B20" w:rsidRDefault="00CB4B20" w:rsidP="00CB4B20">
      <w:pPr>
        <w:widowControl/>
        <w:spacing w:line="600" w:lineRule="exact"/>
        <w:ind w:right="480" w:firstLineChars="1850" w:firstLine="5180"/>
        <w:rPr>
          <w:rFonts w:ascii="仿宋_GB2312" w:eastAsia="仿宋_GB2312" w:cs="宋体" w:hint="eastAsia"/>
          <w:kern w:val="0"/>
          <w:sz w:val="28"/>
          <w:szCs w:val="28"/>
        </w:rPr>
      </w:pP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特此公告</w:t>
      </w:r>
    </w:p>
    <w:p w:rsidR="00CB4B20" w:rsidRDefault="00CB4B20" w:rsidP="00CB4B20">
      <w:pPr>
        <w:widowControl/>
        <w:spacing w:line="600" w:lineRule="exact"/>
        <w:ind w:right="480" w:firstLineChars="850" w:firstLine="2380"/>
        <w:jc w:val="right"/>
        <w:rPr>
          <w:rFonts w:ascii="仿宋_GB2312" w:eastAsia="仿宋_GB2312" w:cs="宋体" w:hint="eastAsia"/>
          <w:kern w:val="0"/>
          <w:sz w:val="28"/>
          <w:szCs w:val="28"/>
        </w:rPr>
      </w:pPr>
      <w:r w:rsidRPr="00CB4B20">
        <w:rPr>
          <w:rFonts w:ascii="仿宋_GB2312" w:eastAsia="仿宋_GB2312" w:cs="宋体" w:hint="eastAsia"/>
          <w:kern w:val="0"/>
          <w:sz w:val="28"/>
          <w:szCs w:val="28"/>
        </w:rPr>
        <w:t>  </w:t>
      </w:r>
      <w:r w:rsidRPr="00CB4B20">
        <w:rPr>
          <w:rFonts w:ascii="仿宋_GB2312" w:eastAsia="仿宋_GB2312" w:hAnsi="宋体" w:cs="宋体" w:hint="eastAsia"/>
          <w:kern w:val="0"/>
          <w:sz w:val="28"/>
          <w:szCs w:val="28"/>
        </w:rPr>
        <w:t>昆山花园第三届业主委员会</w:t>
      </w:r>
      <w:r w:rsidRPr="00CB4B20">
        <w:rPr>
          <w:rFonts w:ascii="仿宋_GB2312" w:eastAsia="仿宋_GB2312" w:cs="宋体" w:hint="eastAsia"/>
          <w:kern w:val="0"/>
          <w:sz w:val="28"/>
          <w:szCs w:val="28"/>
        </w:rPr>
        <w:t>       </w:t>
      </w:r>
    </w:p>
    <w:p w:rsidR="00CB4B20" w:rsidRPr="00CB4B20" w:rsidRDefault="00CB4B20" w:rsidP="00CB4B20">
      <w:pPr>
        <w:widowControl/>
        <w:spacing w:line="600" w:lineRule="exact"/>
        <w:ind w:right="480" w:firstLineChars="1800" w:firstLine="5040"/>
        <w:rPr>
          <w:rFonts w:ascii="仿宋_GB2312" w:eastAsia="仿宋_GB2312" w:hAnsi="宋体" w:cs="宋体"/>
          <w:kern w:val="0"/>
          <w:sz w:val="28"/>
          <w:szCs w:val="28"/>
        </w:rPr>
      </w:pPr>
      <w:r w:rsidRPr="00CB4B20">
        <w:rPr>
          <w:rFonts w:ascii="仿宋_GB2312" w:eastAsia="仿宋_GB2312" w:hAnsi="宋体" w:cs="宋体" w:hint="eastAsia"/>
          <w:kern w:val="0"/>
          <w:sz w:val="28"/>
          <w:szCs w:val="28"/>
        </w:rPr>
        <w:t>2014年10</w:t>
      </w:r>
      <w:r w:rsidRPr="00CB4B20">
        <w:rPr>
          <w:rFonts w:ascii="宋体" w:eastAsia="仿宋_GB2312" w:hAnsi="宋体" w:cs="宋体" w:hint="eastAsia"/>
          <w:kern w:val="0"/>
          <w:sz w:val="28"/>
          <w:szCs w:val="28"/>
        </w:rPr>
        <w:t> </w:t>
      </w:r>
      <w:r w:rsidRPr="00CB4B20">
        <w:rPr>
          <w:rFonts w:ascii="仿宋_GB2312" w:eastAsia="仿宋_GB2312" w:hAnsi="宋体" w:cs="宋体" w:hint="eastAsia"/>
          <w:kern w:val="0"/>
          <w:sz w:val="28"/>
          <w:szCs w:val="28"/>
        </w:rPr>
        <w:t xml:space="preserve">月09日 </w:t>
      </w:r>
    </w:p>
    <w:sectPr w:rsidR="00CB4B20" w:rsidRPr="00CB4B20" w:rsidSect="00EA7D00">
      <w:headerReference w:type="default" r:id="rId4"/>
      <w:pgSz w:w="11906" w:h="16838"/>
      <w:pgMar w:top="851" w:right="1558" w:bottom="1134"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B5" w:rsidRDefault="000B5254" w:rsidP="00814A9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4B20"/>
    <w:rsid w:val="000B5254"/>
    <w:rsid w:val="00746088"/>
    <w:rsid w:val="00CB4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B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B4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4B2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2014-10-11T01:13:00Z</dcterms:created>
  <dcterms:modified xsi:type="dcterms:W3CDTF">2014-10-11T01:30:00Z</dcterms:modified>
</cp:coreProperties>
</file>